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DA054" w14:textId="294F77D3" w:rsidR="004E1D5B" w:rsidRDefault="00444A96" w:rsidP="0001450B">
      <w:pPr>
        <w:jc w:val="center"/>
        <w:rPr>
          <w:rFonts w:asciiTheme="minorHAnsi" w:hAnsiTheme="minorHAnsi" w:cstheme="minorHAnsi"/>
          <w:b/>
        </w:rPr>
      </w:pPr>
      <w:r w:rsidRPr="00444A96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2AB7D5A2" wp14:editId="4DB12681">
            <wp:extent cx="2595600" cy="1044000"/>
            <wp:effectExtent l="0" t="0" r="0" b="3810"/>
            <wp:docPr id="2" name="Picture 2" descr="C:\Users\PWYF\Dropbox\WS3_Ops_Governance\Admin Office\Logos\PWYF logo\PWYFlogo-RGB- Hi_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WYF\Dropbox\WS3_Ops_Governance\Admin Office\Logos\PWYF logo\PWYFlogo-RGB- Hi_r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D5B" w:rsidRPr="004E1D5B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9C30FC5" wp14:editId="201F0579">
            <wp:extent cx="2358000" cy="1105200"/>
            <wp:effectExtent l="0" t="0" r="4445" b="0"/>
            <wp:docPr id="1" name="Picture 1" descr="C:\Users\PWYF\Dropbox\WS1_Comms\Images\Logos\Other orgs logos\UK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YF\Dropbox\WS1_Comms\Images\Logos\Other orgs logos\UKAN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05" w:rsidRPr="008141EA">
        <w:rPr>
          <w:noProof/>
          <w:lang w:eastAsia="en-GB"/>
        </w:rPr>
        <w:drawing>
          <wp:inline distT="0" distB="0" distL="0" distR="0" wp14:anchorId="16F6D73D" wp14:editId="7B163D6C">
            <wp:extent cx="2314800" cy="727200"/>
            <wp:effectExtent l="0" t="0" r="0" b="0"/>
            <wp:docPr id="4" name="Picture 4" descr="C:\Users\PWYF\Dropbox\WS1_Comms\Images\Logos\Other orgs logos\I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WYF\Dropbox\WS1_Comms\Images\Logos\Other orgs logos\IB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50B">
        <w:rPr>
          <w:noProof/>
          <w:lang w:eastAsia="en-GB"/>
        </w:rPr>
        <w:t xml:space="preserve">        </w:t>
      </w:r>
      <w:r w:rsidR="0043052B">
        <w:rPr>
          <w:noProof/>
          <w:lang w:eastAsia="en-GB"/>
        </w:rPr>
        <w:drawing>
          <wp:inline distT="0" distB="0" distL="0" distR="0" wp14:anchorId="2762A56A" wp14:editId="1F3F4A21">
            <wp:extent cx="1285200" cy="950400"/>
            <wp:effectExtent l="0" t="0" r="0" b="2540"/>
            <wp:docPr id="5" name="Picture 5" descr="http://www.integrityaction.org/sites/www.integrityaction.org/files/integrity%20action%20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grityaction.org/sites/www.integrityaction.org/files/integrity%20action%20logo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9C7F" w14:textId="0274A7DB" w:rsidR="004E1D5B" w:rsidRPr="009139C7" w:rsidRDefault="004E1D5B" w:rsidP="00C2382F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2B487848" w14:textId="09E11A8F" w:rsidR="00C2382F" w:rsidRPr="009139C7" w:rsidRDefault="0043052B" w:rsidP="0001450B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Opening D</w:t>
      </w:r>
      <w:r w:rsidR="00C2382F"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ata – from </w:t>
      </w:r>
      <w:r w:rsidR="0001450B"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</w:t>
      </w:r>
      <w:r w:rsidR="00C2382F"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ublication to </w:t>
      </w:r>
      <w:r w:rsidR="0001450B"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Use for Sustainable D</w:t>
      </w:r>
      <w:r w:rsidR="00C2382F"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evelopment</w:t>
      </w:r>
    </w:p>
    <w:p w14:paraId="723297C5" w14:textId="77777777" w:rsidR="00B151D3" w:rsidRPr="009139C7" w:rsidRDefault="00B151D3" w:rsidP="0001450B">
      <w:pPr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Roundt</w:t>
      </w:r>
      <w:bookmarkStart w:id="0" w:name="_GoBack"/>
      <w:bookmarkEnd w:id="0"/>
      <w:r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able</w:t>
      </w:r>
      <w:r w:rsidR="00535F38" w:rsidRPr="009139C7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discussion</w:t>
      </w:r>
    </w:p>
    <w:p w14:paraId="57DCD3AB" w14:textId="77777777" w:rsidR="0001450B" w:rsidRDefault="0001450B" w:rsidP="002E1C0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E70B457" w14:textId="070AC488" w:rsidR="002E1C0D" w:rsidRPr="008141EA" w:rsidRDefault="002E1C0D" w:rsidP="002E1C0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8141EA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Pr="008141EA">
        <w:rPr>
          <w:rFonts w:asciiTheme="minorHAnsi" w:hAnsiTheme="minorHAnsi" w:cstheme="minorHAnsi"/>
          <w:sz w:val="22"/>
          <w:szCs w:val="22"/>
        </w:rPr>
        <w:t xml:space="preserve">Monday </w:t>
      </w:r>
      <w:r w:rsidR="00134340" w:rsidRPr="008141EA">
        <w:rPr>
          <w:rFonts w:asciiTheme="minorHAnsi" w:hAnsiTheme="minorHAnsi" w:cstheme="minorHAnsi"/>
          <w:sz w:val="22"/>
          <w:szCs w:val="22"/>
        </w:rPr>
        <w:t>21</w:t>
      </w:r>
      <w:r w:rsidRPr="008141EA">
        <w:rPr>
          <w:rFonts w:asciiTheme="minorHAnsi" w:hAnsiTheme="minorHAnsi" w:cstheme="minorHAnsi"/>
          <w:sz w:val="22"/>
          <w:szCs w:val="22"/>
        </w:rPr>
        <w:t xml:space="preserve"> September </w:t>
      </w:r>
      <w:r w:rsidR="00134340" w:rsidRPr="008141EA">
        <w:rPr>
          <w:rFonts w:asciiTheme="minorHAnsi" w:hAnsiTheme="minorHAnsi" w:cstheme="minorHAnsi"/>
          <w:sz w:val="22"/>
          <w:szCs w:val="22"/>
        </w:rPr>
        <w:t>15:</w:t>
      </w:r>
      <w:r w:rsidRPr="008141EA">
        <w:rPr>
          <w:rFonts w:asciiTheme="minorHAnsi" w:hAnsiTheme="minorHAnsi" w:cstheme="minorHAnsi"/>
          <w:sz w:val="22"/>
          <w:szCs w:val="22"/>
        </w:rPr>
        <w:t>00-1</w:t>
      </w:r>
      <w:r w:rsidR="00134340" w:rsidRPr="008141EA">
        <w:rPr>
          <w:rFonts w:asciiTheme="minorHAnsi" w:hAnsiTheme="minorHAnsi" w:cstheme="minorHAnsi"/>
          <w:sz w:val="22"/>
          <w:szCs w:val="22"/>
        </w:rPr>
        <w:t>7</w:t>
      </w:r>
      <w:r w:rsidRPr="008141EA">
        <w:rPr>
          <w:rFonts w:asciiTheme="minorHAnsi" w:hAnsiTheme="minorHAnsi" w:cstheme="minorHAnsi"/>
          <w:sz w:val="22"/>
          <w:szCs w:val="22"/>
        </w:rPr>
        <w:t>.</w:t>
      </w:r>
      <w:r w:rsidR="00134340" w:rsidRPr="008141EA">
        <w:rPr>
          <w:rFonts w:asciiTheme="minorHAnsi" w:hAnsiTheme="minorHAnsi" w:cstheme="minorHAnsi"/>
          <w:sz w:val="22"/>
          <w:szCs w:val="22"/>
        </w:rPr>
        <w:t>0</w:t>
      </w:r>
      <w:r w:rsidRPr="008141EA">
        <w:rPr>
          <w:rFonts w:asciiTheme="minorHAnsi" w:hAnsiTheme="minorHAnsi" w:cstheme="minorHAnsi"/>
          <w:sz w:val="22"/>
          <w:szCs w:val="22"/>
        </w:rPr>
        <w:t>0</w:t>
      </w:r>
    </w:p>
    <w:p w14:paraId="74CEF89B" w14:textId="659DEB6A" w:rsidR="002E1C0D" w:rsidRPr="008141EA" w:rsidRDefault="002E1C0D" w:rsidP="002E1C0D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141EA">
        <w:rPr>
          <w:rFonts w:asciiTheme="minorHAnsi" w:hAnsiTheme="minorHAnsi" w:cstheme="minorHAnsi"/>
          <w:b/>
          <w:sz w:val="22"/>
          <w:szCs w:val="22"/>
        </w:rPr>
        <w:t xml:space="preserve">Place: </w:t>
      </w:r>
      <w:r w:rsidRPr="008141EA">
        <w:rPr>
          <w:rFonts w:asciiTheme="minorHAnsi" w:hAnsiTheme="minorHAnsi" w:cstheme="minorHAnsi"/>
          <w:sz w:val="22"/>
          <w:szCs w:val="22"/>
        </w:rPr>
        <w:t>Action Aid</w:t>
      </w:r>
      <w:r w:rsidRPr="008141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41EA">
        <w:rPr>
          <w:rFonts w:asciiTheme="minorHAnsi" w:hAnsiTheme="minorHAnsi" w:cs="Arial"/>
          <w:sz w:val="22"/>
          <w:szCs w:val="22"/>
          <w:shd w:val="clear" w:color="auto" w:fill="FFFFFF"/>
        </w:rPr>
        <w:t>33-39 Bowling Green L</w:t>
      </w:r>
      <w:r w:rsidR="008141EA" w:rsidRPr="008141EA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Pr="008141EA">
        <w:rPr>
          <w:rFonts w:asciiTheme="minorHAnsi" w:hAnsiTheme="minorHAnsi" w:cs="Arial"/>
          <w:sz w:val="22"/>
          <w:szCs w:val="22"/>
          <w:shd w:val="clear" w:color="auto" w:fill="FFFFFF"/>
        </w:rPr>
        <w:t>n</w:t>
      </w:r>
      <w:r w:rsidR="008141EA" w:rsidRPr="008141EA">
        <w:rPr>
          <w:rFonts w:asciiTheme="minorHAnsi" w:hAnsiTheme="minorHAnsi" w:cs="Arial"/>
          <w:sz w:val="22"/>
          <w:szCs w:val="22"/>
          <w:shd w:val="clear" w:color="auto" w:fill="FFFFFF"/>
        </w:rPr>
        <w:t>e</w:t>
      </w:r>
      <w:r w:rsidRPr="008141EA">
        <w:rPr>
          <w:rFonts w:asciiTheme="minorHAnsi" w:hAnsiTheme="minorHAnsi" w:cs="Arial"/>
          <w:sz w:val="22"/>
          <w:szCs w:val="22"/>
          <w:shd w:val="clear" w:color="auto" w:fill="FFFFFF"/>
        </w:rPr>
        <w:t>, London EC1R 0BJ</w:t>
      </w:r>
    </w:p>
    <w:p w14:paraId="2B97C175" w14:textId="77777777" w:rsidR="002E1C0D" w:rsidRDefault="002E1C0D" w:rsidP="009A6122">
      <w:pPr>
        <w:rPr>
          <w:rFonts w:asciiTheme="minorHAnsi" w:hAnsiTheme="minorHAnsi" w:cstheme="minorHAnsi"/>
        </w:rPr>
      </w:pPr>
    </w:p>
    <w:p w14:paraId="413B5C4A" w14:textId="19AFD9DD" w:rsidR="00535F38" w:rsidRDefault="00535F38" w:rsidP="009A6122">
      <w:pPr>
        <w:rPr>
          <w:rFonts w:asciiTheme="minorHAnsi" w:hAnsiTheme="minorHAnsi" w:cstheme="minorHAnsi"/>
        </w:rPr>
      </w:pPr>
      <w:r w:rsidRPr="00535F38">
        <w:rPr>
          <w:rFonts w:asciiTheme="minorHAnsi" w:hAnsiTheme="minorHAnsi" w:cstheme="minorHAnsi"/>
        </w:rPr>
        <w:t xml:space="preserve">The importance of open and transparent data on aid flows into developing countries is now a generally accepted principle – it </w:t>
      </w:r>
      <w:r w:rsidR="00A677D6">
        <w:rPr>
          <w:rFonts w:asciiTheme="minorHAnsi" w:hAnsiTheme="minorHAnsi" w:cstheme="minorHAnsi"/>
        </w:rPr>
        <w:t xml:space="preserve">aims to </w:t>
      </w:r>
      <w:r w:rsidRPr="00535F38">
        <w:rPr>
          <w:rFonts w:asciiTheme="minorHAnsi" w:hAnsiTheme="minorHAnsi" w:cstheme="minorHAnsi"/>
        </w:rPr>
        <w:t>enable better coordination of donors, more effective budget allocations within de</w:t>
      </w:r>
      <w:r w:rsidR="00A677D6">
        <w:rPr>
          <w:rFonts w:asciiTheme="minorHAnsi" w:hAnsiTheme="minorHAnsi" w:cstheme="minorHAnsi"/>
        </w:rPr>
        <w:t xml:space="preserve">veloping countries and </w:t>
      </w:r>
      <w:r w:rsidRPr="00535F38">
        <w:rPr>
          <w:rFonts w:asciiTheme="minorHAnsi" w:hAnsiTheme="minorHAnsi" w:cstheme="minorHAnsi"/>
        </w:rPr>
        <w:t xml:space="preserve">support better accountability.  All of this increases the overall effectiveness, results and long term impact of aid.  </w:t>
      </w:r>
      <w:r>
        <w:rPr>
          <w:rFonts w:asciiTheme="minorHAnsi" w:hAnsiTheme="minorHAnsi" w:cstheme="minorHAnsi"/>
        </w:rPr>
        <w:t>The UK has historically been a strong leader in</w:t>
      </w:r>
      <w:r w:rsidR="00565D0C">
        <w:rPr>
          <w:rFonts w:asciiTheme="minorHAnsi" w:hAnsiTheme="minorHAnsi" w:cstheme="minorHAnsi"/>
        </w:rPr>
        <w:t xml:space="preserve"> aid</w:t>
      </w:r>
      <w:r>
        <w:rPr>
          <w:rFonts w:asciiTheme="minorHAnsi" w:hAnsiTheme="minorHAnsi" w:cstheme="minorHAnsi"/>
        </w:rPr>
        <w:t xml:space="preserve"> transparency at a political, policy and implementation level.  The commitments made </w:t>
      </w:r>
      <w:r w:rsidR="004801B1">
        <w:rPr>
          <w:rFonts w:asciiTheme="minorHAnsi" w:hAnsiTheme="minorHAnsi" w:cstheme="minorHAnsi"/>
        </w:rPr>
        <w:t xml:space="preserve">in the UK National Action Plan (NAP) for the </w:t>
      </w:r>
      <w:r>
        <w:rPr>
          <w:rFonts w:asciiTheme="minorHAnsi" w:hAnsiTheme="minorHAnsi" w:cstheme="minorHAnsi"/>
        </w:rPr>
        <w:t xml:space="preserve">Open Government Partnership </w:t>
      </w:r>
      <w:r w:rsidR="004801B1">
        <w:rPr>
          <w:rFonts w:asciiTheme="minorHAnsi" w:hAnsiTheme="minorHAnsi" w:cstheme="minorHAnsi"/>
        </w:rPr>
        <w:t xml:space="preserve">(OGP) </w:t>
      </w:r>
      <w:r>
        <w:rPr>
          <w:rFonts w:asciiTheme="minorHAnsi" w:hAnsiTheme="minorHAnsi" w:cstheme="minorHAnsi"/>
        </w:rPr>
        <w:t>have played a clear role in helping to direct</w:t>
      </w:r>
      <w:r w:rsidR="004801B1">
        <w:rPr>
          <w:rFonts w:asciiTheme="minorHAnsi" w:hAnsiTheme="minorHAnsi" w:cstheme="minorHAnsi"/>
        </w:rPr>
        <w:t xml:space="preserve"> and strengthen that leadership.  </w:t>
      </w:r>
    </w:p>
    <w:p w14:paraId="1D505156" w14:textId="762BC7E4" w:rsidR="003E5C51" w:rsidRDefault="004801B1" w:rsidP="009A61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new two</w:t>
      </w:r>
      <w:r w:rsidR="0001450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year action plan is currently being drafted and provides a key m</w:t>
      </w:r>
      <w:r w:rsidR="008141EA">
        <w:rPr>
          <w:rFonts w:asciiTheme="minorHAnsi" w:hAnsiTheme="minorHAnsi" w:cstheme="minorHAnsi"/>
        </w:rPr>
        <w:t xml:space="preserve">oment to think about where next </w:t>
      </w:r>
      <w:r>
        <w:rPr>
          <w:rFonts w:asciiTheme="minorHAnsi" w:hAnsiTheme="minorHAnsi" w:cstheme="minorHAnsi"/>
        </w:rPr>
        <w:t xml:space="preserve">for aid transparency, to help shape new commitments and beyond. Publish What You </w:t>
      </w:r>
      <w:r w:rsidR="009C6F3F">
        <w:rPr>
          <w:rFonts w:asciiTheme="minorHAnsi" w:hAnsiTheme="minorHAnsi" w:cstheme="minorHAnsi"/>
        </w:rPr>
        <w:t>Fund, the</w:t>
      </w:r>
      <w:r>
        <w:rPr>
          <w:rFonts w:asciiTheme="minorHAnsi" w:hAnsiTheme="minorHAnsi" w:cstheme="minorHAnsi"/>
        </w:rPr>
        <w:t xml:space="preserve"> </w:t>
      </w:r>
      <w:r w:rsidR="006347B0">
        <w:rPr>
          <w:rFonts w:asciiTheme="minorHAnsi" w:hAnsiTheme="minorHAnsi" w:cstheme="minorHAnsi"/>
        </w:rPr>
        <w:t>UK</w:t>
      </w:r>
      <w:r>
        <w:rPr>
          <w:rFonts w:asciiTheme="minorHAnsi" w:hAnsiTheme="minorHAnsi" w:cstheme="minorHAnsi"/>
        </w:rPr>
        <w:t xml:space="preserve"> </w:t>
      </w:r>
      <w:r w:rsidR="006347B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id </w:t>
      </w:r>
      <w:r w:rsidR="006347B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etwork</w:t>
      </w:r>
      <w:r w:rsidR="00E21A6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C6F3F">
        <w:rPr>
          <w:rFonts w:asciiTheme="minorHAnsi" w:hAnsiTheme="minorHAnsi" w:cstheme="minorHAnsi"/>
        </w:rPr>
        <w:t xml:space="preserve">the International Budget Partnership and Integrity </w:t>
      </w:r>
      <w:r w:rsidR="00C2382F">
        <w:rPr>
          <w:rFonts w:asciiTheme="minorHAnsi" w:hAnsiTheme="minorHAnsi" w:cstheme="minorHAnsi"/>
        </w:rPr>
        <w:t>Action</w:t>
      </w:r>
      <w:r w:rsidR="006F2A10">
        <w:rPr>
          <w:rFonts w:asciiTheme="minorHAnsi" w:hAnsiTheme="minorHAnsi" w:cstheme="minorHAnsi"/>
        </w:rPr>
        <w:t xml:space="preserve"> i</w:t>
      </w:r>
      <w:r w:rsidR="006347B0">
        <w:rPr>
          <w:rFonts w:asciiTheme="minorHAnsi" w:hAnsiTheme="minorHAnsi" w:cstheme="minorHAnsi"/>
        </w:rPr>
        <w:t>nvite you to join us for a policy roundtable to discuss the future of</w:t>
      </w:r>
      <w:r>
        <w:rPr>
          <w:rFonts w:asciiTheme="minorHAnsi" w:hAnsiTheme="minorHAnsi" w:cstheme="minorHAnsi"/>
        </w:rPr>
        <w:t xml:space="preserve"> aid transparency</w:t>
      </w:r>
      <w:r w:rsidR="00565D0C">
        <w:rPr>
          <w:rFonts w:asciiTheme="minorHAnsi" w:hAnsiTheme="minorHAnsi" w:cstheme="minorHAnsi"/>
        </w:rPr>
        <w:t xml:space="preserve"> as part of the new NAP</w:t>
      </w:r>
      <w:r w:rsidR="006347B0">
        <w:rPr>
          <w:rFonts w:asciiTheme="minorHAnsi" w:hAnsiTheme="minorHAnsi" w:cstheme="minorHAnsi"/>
        </w:rPr>
        <w:t xml:space="preserve">.  </w:t>
      </w:r>
    </w:p>
    <w:p w14:paraId="2D4D0A8A" w14:textId="77777777" w:rsidR="006347B0" w:rsidRDefault="006347B0" w:rsidP="009A61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roundtable will be an opportunity to discuss questions including:</w:t>
      </w:r>
    </w:p>
    <w:p w14:paraId="78073AFF" w14:textId="420C3F84" w:rsidR="00AB378A" w:rsidRDefault="00A677D6" w:rsidP="00AB378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next for aid transparency</w:t>
      </w:r>
      <w:r w:rsidR="009139C7">
        <w:rPr>
          <w:rFonts w:asciiTheme="minorHAnsi" w:hAnsiTheme="minorHAnsi" w:cstheme="minorHAnsi"/>
        </w:rPr>
        <w:t xml:space="preserve">: how do we move from </w:t>
      </w:r>
      <w:r w:rsidR="009F6284">
        <w:rPr>
          <w:rFonts w:asciiTheme="minorHAnsi" w:hAnsiTheme="minorHAnsi" w:cstheme="minorHAnsi"/>
        </w:rPr>
        <w:t xml:space="preserve">data </w:t>
      </w:r>
      <w:r w:rsidR="009139C7">
        <w:rPr>
          <w:rFonts w:asciiTheme="minorHAnsi" w:hAnsiTheme="minorHAnsi" w:cstheme="minorHAnsi"/>
        </w:rPr>
        <w:t xml:space="preserve">publication to </w:t>
      </w:r>
      <w:r w:rsidR="008D07D4">
        <w:rPr>
          <w:rFonts w:asciiTheme="minorHAnsi" w:hAnsiTheme="minorHAnsi" w:cstheme="minorHAnsi"/>
        </w:rPr>
        <w:t xml:space="preserve">data </w:t>
      </w:r>
      <w:r w:rsidR="009139C7">
        <w:rPr>
          <w:rFonts w:asciiTheme="minorHAnsi" w:hAnsiTheme="minorHAnsi" w:cstheme="minorHAnsi"/>
        </w:rPr>
        <w:t>use</w:t>
      </w:r>
      <w:r w:rsidR="00AB378A">
        <w:rPr>
          <w:rFonts w:asciiTheme="minorHAnsi" w:hAnsiTheme="minorHAnsi" w:cstheme="minorHAnsi"/>
        </w:rPr>
        <w:t>?</w:t>
      </w:r>
    </w:p>
    <w:p w14:paraId="304DC0B9" w14:textId="77777777" w:rsidR="008D07D4" w:rsidRPr="008D07D4" w:rsidRDefault="008D07D4" w:rsidP="008D07D4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D07D4">
        <w:rPr>
          <w:rFonts w:asciiTheme="minorHAnsi" w:hAnsiTheme="minorHAnsi" w:cstheme="minorHAnsi"/>
        </w:rPr>
        <w:t xml:space="preserve">Who should be the main users of aid information and </w:t>
      </w:r>
      <w:r>
        <w:rPr>
          <w:rFonts w:asciiTheme="minorHAnsi" w:hAnsiTheme="minorHAnsi" w:cstheme="minorHAnsi"/>
        </w:rPr>
        <w:t>w</w:t>
      </w:r>
      <w:r w:rsidRPr="008D07D4">
        <w:rPr>
          <w:rFonts w:asciiTheme="minorHAnsi" w:hAnsiTheme="minorHAnsi" w:cstheme="minorHAnsi"/>
        </w:rPr>
        <w:t>hat is needed to foster greater interest from a broader range of ‘less technical’ civil society organisations?</w:t>
      </w:r>
    </w:p>
    <w:p w14:paraId="468056D9" w14:textId="5749ECA7" w:rsidR="007316EF" w:rsidRDefault="008D07D4" w:rsidP="00AB378A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kind of data use will make an impact on the effectiveness of aid?</w:t>
      </w:r>
    </w:p>
    <w:p w14:paraId="667728A0" w14:textId="28624FF9" w:rsidR="00565D0C" w:rsidRPr="004C24A4" w:rsidRDefault="00565D0C" w:rsidP="004C24A4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4C24A4">
        <w:rPr>
          <w:rFonts w:asciiTheme="minorHAnsi" w:hAnsiTheme="minorHAnsi" w:cstheme="minorHAnsi"/>
        </w:rPr>
        <w:t xml:space="preserve">What concrete structures and </w:t>
      </w:r>
      <w:r w:rsidR="008D07D4">
        <w:rPr>
          <w:rFonts w:asciiTheme="minorHAnsi" w:hAnsiTheme="minorHAnsi" w:cstheme="minorHAnsi"/>
        </w:rPr>
        <w:t>polic</w:t>
      </w:r>
      <w:r w:rsidR="00130DED">
        <w:rPr>
          <w:rFonts w:asciiTheme="minorHAnsi" w:hAnsiTheme="minorHAnsi" w:cstheme="minorHAnsi"/>
        </w:rPr>
        <w:t>ies</w:t>
      </w:r>
      <w:r w:rsidRPr="004C24A4">
        <w:rPr>
          <w:rFonts w:asciiTheme="minorHAnsi" w:hAnsiTheme="minorHAnsi" w:cstheme="minorHAnsi"/>
        </w:rPr>
        <w:t xml:space="preserve"> could help enable </w:t>
      </w:r>
      <w:r w:rsidR="008D07D4">
        <w:rPr>
          <w:rFonts w:asciiTheme="minorHAnsi" w:hAnsiTheme="minorHAnsi" w:cstheme="minorHAnsi"/>
        </w:rPr>
        <w:t>this</w:t>
      </w:r>
      <w:r w:rsidRPr="004C24A4">
        <w:rPr>
          <w:rFonts w:asciiTheme="minorHAnsi" w:hAnsiTheme="minorHAnsi" w:cstheme="minorHAnsi"/>
        </w:rPr>
        <w:t>?</w:t>
      </w:r>
    </w:p>
    <w:p w14:paraId="1F39B748" w14:textId="77777777" w:rsidR="004C24A4" w:rsidRDefault="004C24A4" w:rsidP="004C24A4">
      <w:pPr>
        <w:pStyle w:val="ListParagraph"/>
        <w:rPr>
          <w:rFonts w:asciiTheme="minorHAnsi" w:hAnsiTheme="minorHAnsi" w:cstheme="minorHAnsi"/>
        </w:rPr>
      </w:pPr>
    </w:p>
    <w:p w14:paraId="687302A7" w14:textId="718849ED" w:rsidR="004C24A4" w:rsidRPr="004C24A4" w:rsidRDefault="004C24A4" w:rsidP="004C24A4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this roundtable, a note of the event and discussions will be produced which will also seek to inform some recommendations for the new NAP.</w:t>
      </w:r>
    </w:p>
    <w:p w14:paraId="0A2DA2F8" w14:textId="77777777" w:rsidR="006D3F51" w:rsidRDefault="00622F5D" w:rsidP="00B0305B">
      <w:pPr>
        <w:rPr>
          <w:rFonts w:asciiTheme="minorHAnsi" w:hAnsiTheme="minorHAnsi" w:cstheme="minorHAnsi"/>
          <w:b/>
          <w:color w:val="365F91" w:themeColor="accent1" w:themeShade="BF"/>
        </w:rPr>
      </w:pPr>
      <w:r w:rsidRPr="006D3F51">
        <w:rPr>
          <w:rFonts w:asciiTheme="minorHAnsi" w:hAnsiTheme="minorHAnsi" w:cstheme="minorHAnsi"/>
          <w:b/>
          <w:color w:val="365F91" w:themeColor="accent1" w:themeShade="BF"/>
        </w:rPr>
        <w:br w:type="page"/>
      </w:r>
    </w:p>
    <w:p w14:paraId="062ED9EB" w14:textId="3AC1AC94" w:rsidR="003327F4" w:rsidRPr="003327F4" w:rsidRDefault="003327F4" w:rsidP="006D3F5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27F4">
        <w:rPr>
          <w:rFonts w:asciiTheme="minorHAnsi" w:hAnsiTheme="minorHAnsi" w:cstheme="minorHAnsi"/>
          <w:b/>
          <w:sz w:val="24"/>
          <w:szCs w:val="24"/>
        </w:rPr>
        <w:lastRenderedPageBreak/>
        <w:t>Concept Note</w:t>
      </w:r>
    </w:p>
    <w:p w14:paraId="2567CA3E" w14:textId="4E6ABAD3" w:rsidR="006D3F51" w:rsidRPr="003327F4" w:rsidRDefault="006D3F51" w:rsidP="006D3F5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27F4">
        <w:rPr>
          <w:rFonts w:asciiTheme="minorHAnsi" w:hAnsiTheme="minorHAnsi" w:cstheme="minorHAnsi"/>
          <w:b/>
          <w:sz w:val="24"/>
          <w:szCs w:val="24"/>
        </w:rPr>
        <w:t>Opening Data – from Publication to Use for Sustainable Development</w:t>
      </w:r>
    </w:p>
    <w:p w14:paraId="4FB53E2B" w14:textId="77777777" w:rsidR="00883C0E" w:rsidRDefault="00883C0E" w:rsidP="00B0305B">
      <w:pPr>
        <w:rPr>
          <w:rFonts w:asciiTheme="minorHAnsi" w:hAnsiTheme="minorHAnsi" w:cstheme="minorHAnsi"/>
          <w:b/>
          <w:color w:val="365F91" w:themeColor="accent1" w:themeShade="BF"/>
        </w:rPr>
      </w:pPr>
    </w:p>
    <w:p w14:paraId="6B1EF233" w14:textId="13D1B4CD" w:rsidR="00E55429" w:rsidRPr="003327F4" w:rsidRDefault="006D3F51" w:rsidP="00B0305B">
      <w:pPr>
        <w:rPr>
          <w:rFonts w:asciiTheme="minorHAnsi" w:hAnsiTheme="minorHAnsi" w:cstheme="minorHAnsi"/>
          <w:b/>
        </w:rPr>
      </w:pPr>
      <w:r w:rsidRPr="003327F4">
        <w:rPr>
          <w:rFonts w:asciiTheme="minorHAnsi" w:hAnsiTheme="minorHAnsi" w:cstheme="minorHAnsi"/>
          <w:b/>
        </w:rPr>
        <w:t>Objective</w:t>
      </w:r>
    </w:p>
    <w:p w14:paraId="3C2B4BB8" w14:textId="022D4146" w:rsidR="006D3F51" w:rsidRDefault="00E55429" w:rsidP="00B0305B">
      <w:pPr>
        <w:rPr>
          <w:rFonts w:asciiTheme="minorHAnsi" w:hAnsiTheme="minorHAnsi" w:cstheme="minorHAnsi"/>
        </w:rPr>
      </w:pPr>
      <w:r w:rsidRPr="00E55429">
        <w:rPr>
          <w:rFonts w:asciiTheme="minorHAnsi" w:hAnsiTheme="minorHAnsi" w:cstheme="minorHAnsi"/>
        </w:rPr>
        <w:t>Th</w:t>
      </w:r>
      <w:r w:rsidR="00883C0E">
        <w:rPr>
          <w:rFonts w:asciiTheme="minorHAnsi" w:hAnsiTheme="minorHAnsi" w:cstheme="minorHAnsi"/>
        </w:rPr>
        <w:t>is</w:t>
      </w:r>
      <w:r w:rsidRPr="00E55429">
        <w:rPr>
          <w:rFonts w:asciiTheme="minorHAnsi" w:hAnsiTheme="minorHAnsi" w:cstheme="minorHAnsi"/>
        </w:rPr>
        <w:t xml:space="preserve"> roundtable </w:t>
      </w:r>
      <w:r w:rsidR="00883C0E">
        <w:rPr>
          <w:rFonts w:asciiTheme="minorHAnsi" w:hAnsiTheme="minorHAnsi" w:cstheme="minorHAnsi"/>
        </w:rPr>
        <w:t xml:space="preserve">discussion </w:t>
      </w:r>
      <w:r>
        <w:rPr>
          <w:rFonts w:asciiTheme="minorHAnsi" w:hAnsiTheme="minorHAnsi" w:cstheme="minorHAnsi"/>
        </w:rPr>
        <w:t xml:space="preserve">aims to steer discussion among a diversity of experts on development, open data and open government. </w:t>
      </w:r>
      <w:r w:rsidR="006D3F51">
        <w:rPr>
          <w:rFonts w:asciiTheme="minorHAnsi" w:hAnsiTheme="minorHAnsi" w:cstheme="minorHAnsi"/>
        </w:rPr>
        <w:t xml:space="preserve">The objective is to harvest key </w:t>
      </w:r>
      <w:r w:rsidR="008B13A4">
        <w:rPr>
          <w:rFonts w:asciiTheme="minorHAnsi" w:hAnsiTheme="minorHAnsi" w:cstheme="minorHAnsi"/>
        </w:rPr>
        <w:t xml:space="preserve">aspects of </w:t>
      </w:r>
      <w:r w:rsidR="006D3F51">
        <w:rPr>
          <w:rFonts w:asciiTheme="minorHAnsi" w:hAnsiTheme="minorHAnsi" w:cstheme="minorHAnsi"/>
        </w:rPr>
        <w:t>policy recommendations that can drive aid data use for better results and accountability.</w:t>
      </w:r>
    </w:p>
    <w:p w14:paraId="2A89DA02" w14:textId="630CE9C3" w:rsidR="006D3F51" w:rsidRPr="003327F4" w:rsidRDefault="006D3F51" w:rsidP="00B0305B">
      <w:pPr>
        <w:rPr>
          <w:rFonts w:asciiTheme="minorHAnsi" w:hAnsiTheme="minorHAnsi" w:cstheme="minorHAnsi"/>
        </w:rPr>
      </w:pPr>
      <w:r w:rsidRPr="003327F4">
        <w:rPr>
          <w:rFonts w:asciiTheme="minorHAnsi" w:hAnsiTheme="minorHAnsi" w:cstheme="minorHAnsi"/>
          <w:b/>
        </w:rPr>
        <w:t>Agenda</w:t>
      </w:r>
      <w:r w:rsidRPr="003327F4">
        <w:rPr>
          <w:rFonts w:asciiTheme="minorHAnsi" w:hAnsiTheme="minorHAnsi" w:cstheme="minorHAnsi"/>
        </w:rPr>
        <w:t xml:space="preserve"> </w:t>
      </w:r>
      <w:r w:rsidRPr="003327F4">
        <w:rPr>
          <w:rFonts w:asciiTheme="minorHAnsi" w:hAnsiTheme="minorHAnsi" w:cstheme="minorHAnsi"/>
          <w:b/>
        </w:rPr>
        <w:t>and Framing Questions</w:t>
      </w:r>
      <w:r w:rsidR="003327F4" w:rsidRPr="003327F4">
        <w:rPr>
          <w:rFonts w:asciiTheme="minorHAnsi" w:hAnsiTheme="minorHAnsi" w:cstheme="minorHAnsi"/>
        </w:rPr>
        <w:t xml:space="preserve"> </w:t>
      </w:r>
      <w:r w:rsidRPr="003327F4">
        <w:rPr>
          <w:rFonts w:asciiTheme="minorHAnsi" w:hAnsiTheme="minorHAnsi" w:cstheme="minorHAnsi"/>
        </w:rPr>
        <w:t>(draft)</w:t>
      </w:r>
    </w:p>
    <w:p w14:paraId="686D5254" w14:textId="78076A7E" w:rsidR="00B0305B" w:rsidRDefault="009F6284" w:rsidP="00B030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B030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B0305B">
        <w:rPr>
          <w:rFonts w:asciiTheme="minorHAnsi" w:hAnsiTheme="minorHAnsi" w:cstheme="minorHAnsi"/>
        </w:rPr>
        <w:t>0-</w:t>
      </w:r>
      <w:r>
        <w:rPr>
          <w:rFonts w:asciiTheme="minorHAnsi" w:hAnsiTheme="minorHAnsi" w:cstheme="minorHAnsi"/>
        </w:rPr>
        <w:t>15</w:t>
      </w:r>
      <w:r w:rsidR="00B0305B">
        <w:rPr>
          <w:rFonts w:asciiTheme="minorHAnsi" w:hAnsiTheme="minorHAnsi" w:cstheme="minorHAnsi"/>
        </w:rPr>
        <w:t>.</w:t>
      </w:r>
      <w:r w:rsidR="003327F4">
        <w:rPr>
          <w:rFonts w:asciiTheme="minorHAnsi" w:hAnsiTheme="minorHAnsi" w:cstheme="minorHAnsi"/>
        </w:rPr>
        <w:t>05</w:t>
      </w:r>
      <w:r w:rsidR="00B0305B">
        <w:rPr>
          <w:rFonts w:asciiTheme="minorHAnsi" w:hAnsiTheme="minorHAnsi" w:cstheme="minorHAnsi"/>
        </w:rPr>
        <w:t xml:space="preserve"> – Setting out objectives, questions and next steps for the event by Chair</w:t>
      </w:r>
    </w:p>
    <w:p w14:paraId="44FC40CC" w14:textId="24546E51" w:rsidR="00B0305B" w:rsidRDefault="009F6284" w:rsidP="008141EA">
      <w:pPr>
        <w:ind w:left="993"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B0305B">
        <w:rPr>
          <w:rFonts w:asciiTheme="minorHAnsi" w:hAnsiTheme="minorHAnsi" w:cstheme="minorHAnsi"/>
        </w:rPr>
        <w:t>.</w:t>
      </w:r>
      <w:r w:rsidR="003327F4">
        <w:rPr>
          <w:rFonts w:asciiTheme="minorHAnsi" w:hAnsiTheme="minorHAnsi" w:cstheme="minorHAnsi"/>
        </w:rPr>
        <w:t>05</w:t>
      </w:r>
      <w:r w:rsidR="00B0305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15</w:t>
      </w:r>
      <w:r w:rsidR="00B0305B">
        <w:rPr>
          <w:rFonts w:asciiTheme="minorHAnsi" w:hAnsiTheme="minorHAnsi" w:cstheme="minorHAnsi"/>
        </w:rPr>
        <w:t>.</w:t>
      </w:r>
      <w:r w:rsidR="00E55429">
        <w:rPr>
          <w:rFonts w:asciiTheme="minorHAnsi" w:hAnsiTheme="minorHAnsi" w:cstheme="minorHAnsi"/>
        </w:rPr>
        <w:t>1</w:t>
      </w:r>
      <w:r w:rsidR="003327F4">
        <w:rPr>
          <w:rFonts w:asciiTheme="minorHAnsi" w:hAnsiTheme="minorHAnsi" w:cstheme="minorHAnsi"/>
        </w:rPr>
        <w:t>0</w:t>
      </w:r>
      <w:r w:rsidR="00B0305B">
        <w:rPr>
          <w:rFonts w:asciiTheme="minorHAnsi" w:hAnsiTheme="minorHAnsi" w:cstheme="minorHAnsi"/>
        </w:rPr>
        <w:t xml:space="preserve"> – Framing of current ‘make or break’ issues by Rupert Simons, Chief Executive Officer, </w:t>
      </w:r>
      <w:proofErr w:type="gramStart"/>
      <w:r w:rsidR="00B0305B">
        <w:rPr>
          <w:rFonts w:asciiTheme="minorHAnsi" w:hAnsiTheme="minorHAnsi" w:cstheme="minorHAnsi"/>
        </w:rPr>
        <w:t>Publish</w:t>
      </w:r>
      <w:proofErr w:type="gramEnd"/>
      <w:r w:rsidR="00B0305B">
        <w:rPr>
          <w:rFonts w:asciiTheme="minorHAnsi" w:hAnsiTheme="minorHAnsi" w:cstheme="minorHAnsi"/>
        </w:rPr>
        <w:t xml:space="preserve"> What You Fund</w:t>
      </w:r>
    </w:p>
    <w:p w14:paraId="1C4EBB9C" w14:textId="77777777" w:rsidR="00B0305B" w:rsidRDefault="00B0305B" w:rsidP="00B030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are these conversations important?</w:t>
      </w:r>
    </w:p>
    <w:p w14:paraId="5CC3C596" w14:textId="4391731A" w:rsidR="008B13A4" w:rsidRPr="00B0305B" w:rsidRDefault="008B13A4" w:rsidP="008B13A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What’s the current landscape of aid transparency? </w:t>
      </w:r>
    </w:p>
    <w:p w14:paraId="355568D1" w14:textId="2A845A77" w:rsidR="00B0305B" w:rsidRDefault="00B0305B" w:rsidP="00B030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are we doing </w:t>
      </w:r>
      <w:r w:rsidR="008B13A4"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in the context of the Open Government Partnership new National Action Plan?</w:t>
      </w:r>
    </w:p>
    <w:p w14:paraId="28A2E9BA" w14:textId="4B90DBDB" w:rsidR="00B0305B" w:rsidRDefault="009F6284" w:rsidP="00B030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B0305B">
        <w:rPr>
          <w:rFonts w:asciiTheme="minorHAnsi" w:hAnsiTheme="minorHAnsi" w:cstheme="minorHAnsi"/>
        </w:rPr>
        <w:t>.</w:t>
      </w:r>
      <w:r w:rsidR="00E55429">
        <w:rPr>
          <w:rFonts w:asciiTheme="minorHAnsi" w:hAnsiTheme="minorHAnsi" w:cstheme="minorHAnsi"/>
        </w:rPr>
        <w:t>1</w:t>
      </w:r>
      <w:r w:rsidR="003327F4">
        <w:rPr>
          <w:rFonts w:asciiTheme="minorHAnsi" w:hAnsiTheme="minorHAnsi" w:cstheme="minorHAnsi"/>
        </w:rPr>
        <w:t>0</w:t>
      </w:r>
      <w:r w:rsidR="00B0305B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>5</w:t>
      </w:r>
      <w:r w:rsidR="00B0305B">
        <w:rPr>
          <w:rFonts w:asciiTheme="minorHAnsi" w:hAnsiTheme="minorHAnsi" w:cstheme="minorHAnsi"/>
        </w:rPr>
        <w:t>.</w:t>
      </w:r>
      <w:r w:rsidR="003327F4">
        <w:rPr>
          <w:rFonts w:asciiTheme="minorHAnsi" w:hAnsiTheme="minorHAnsi" w:cstheme="minorHAnsi"/>
        </w:rPr>
        <w:t>1</w:t>
      </w:r>
      <w:r w:rsidR="00276EA5">
        <w:rPr>
          <w:rFonts w:asciiTheme="minorHAnsi" w:hAnsiTheme="minorHAnsi" w:cstheme="minorHAnsi"/>
        </w:rPr>
        <w:t>5</w:t>
      </w:r>
      <w:r w:rsidR="00B0305B">
        <w:rPr>
          <w:rFonts w:asciiTheme="minorHAnsi" w:hAnsiTheme="minorHAnsi" w:cstheme="minorHAnsi"/>
        </w:rPr>
        <w:t xml:space="preserve"> –</w:t>
      </w:r>
      <w:r w:rsidR="008141EA">
        <w:rPr>
          <w:rFonts w:asciiTheme="minorHAnsi" w:hAnsiTheme="minorHAnsi" w:cstheme="minorHAnsi"/>
        </w:rPr>
        <w:t xml:space="preserve"> </w:t>
      </w:r>
      <w:r w:rsidR="00444A96">
        <w:rPr>
          <w:rFonts w:asciiTheme="minorHAnsi" w:hAnsiTheme="minorHAnsi" w:cstheme="minorHAnsi"/>
        </w:rPr>
        <w:t>Open Government Partnership</w:t>
      </w:r>
      <w:r w:rsidR="008141EA">
        <w:rPr>
          <w:rFonts w:asciiTheme="minorHAnsi" w:hAnsiTheme="minorHAnsi" w:cstheme="minorHAnsi"/>
        </w:rPr>
        <w:t xml:space="preserve"> – </w:t>
      </w:r>
      <w:r w:rsidR="00622F5D">
        <w:rPr>
          <w:rFonts w:asciiTheme="minorHAnsi" w:hAnsiTheme="minorHAnsi" w:cstheme="minorHAnsi"/>
        </w:rPr>
        <w:t xml:space="preserve">developing a new UK National Action Plan </w:t>
      </w:r>
    </w:p>
    <w:p w14:paraId="622E7482" w14:textId="7C29CED6" w:rsidR="008D07D4" w:rsidRDefault="009F6284" w:rsidP="00B0305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process of developing a new National Action Plan?</w:t>
      </w:r>
    </w:p>
    <w:p w14:paraId="000670EF" w14:textId="46208A04" w:rsidR="009F6284" w:rsidRDefault="009F6284" w:rsidP="00B0305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has </w:t>
      </w:r>
      <w:r w:rsidR="00130DED">
        <w:rPr>
          <w:rFonts w:asciiTheme="minorHAnsi" w:hAnsiTheme="minorHAnsi" w:cstheme="minorHAnsi"/>
        </w:rPr>
        <w:t>been the NAP</w:t>
      </w:r>
      <w:r>
        <w:rPr>
          <w:rFonts w:asciiTheme="minorHAnsi" w:hAnsiTheme="minorHAnsi" w:cstheme="minorHAnsi"/>
        </w:rPr>
        <w:t xml:space="preserve"> </w:t>
      </w:r>
      <w:r w:rsidR="00130DED">
        <w:rPr>
          <w:rFonts w:asciiTheme="minorHAnsi" w:hAnsiTheme="minorHAnsi" w:cstheme="minorHAnsi"/>
        </w:rPr>
        <w:t>contribution for the implementation of open government</w:t>
      </w:r>
      <w:r>
        <w:rPr>
          <w:rFonts w:asciiTheme="minorHAnsi" w:hAnsiTheme="minorHAnsi" w:cstheme="minorHAnsi"/>
        </w:rPr>
        <w:t xml:space="preserve"> polic</w:t>
      </w:r>
      <w:r w:rsidR="00130DED">
        <w:rPr>
          <w:rFonts w:asciiTheme="minorHAnsi" w:hAnsiTheme="minorHAnsi" w:cstheme="minorHAnsi"/>
        </w:rPr>
        <w:t>ies and practices</w:t>
      </w:r>
      <w:r>
        <w:rPr>
          <w:rFonts w:asciiTheme="minorHAnsi" w:hAnsiTheme="minorHAnsi" w:cstheme="minorHAnsi"/>
        </w:rPr>
        <w:t>?</w:t>
      </w:r>
    </w:p>
    <w:p w14:paraId="50672342" w14:textId="6AF0DDC1" w:rsidR="00B0305B" w:rsidRPr="006C2070" w:rsidRDefault="009F6284" w:rsidP="00B0305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challenges for a new NAP looking forward?</w:t>
      </w:r>
    </w:p>
    <w:p w14:paraId="1FC07245" w14:textId="77777777" w:rsidR="00B0305B" w:rsidRDefault="00B0305B" w:rsidP="003327F4">
      <w:pPr>
        <w:spacing w:after="0" w:line="240" w:lineRule="auto"/>
        <w:rPr>
          <w:rFonts w:asciiTheme="minorHAnsi" w:hAnsiTheme="minorHAnsi" w:cstheme="minorHAnsi"/>
        </w:rPr>
      </w:pPr>
    </w:p>
    <w:p w14:paraId="6C98E2D7" w14:textId="3822A32C" w:rsidR="003327F4" w:rsidRDefault="003327F4" w:rsidP="003327F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15:1</w:t>
      </w:r>
      <w:r w:rsidR="00276EA5">
        <w:rPr>
          <w:rFonts w:asciiTheme="minorHAnsi" w:hAnsiTheme="minorHAnsi" w:cstheme="minorHAnsi"/>
        </w:rPr>
        <w:t>5-</w:t>
      </w:r>
      <w:r>
        <w:rPr>
          <w:rFonts w:asciiTheme="minorHAnsi" w:hAnsiTheme="minorHAnsi" w:cstheme="minorHAnsi"/>
        </w:rPr>
        <w:t>15:3</w:t>
      </w:r>
      <w:r w:rsidR="00276EA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Op</w:t>
      </w:r>
      <w:r w:rsidR="008B13A4">
        <w:rPr>
          <w:rFonts w:asciiTheme="minorHAnsi" w:hAnsiTheme="minorHAnsi" w:cstheme="minorHAnsi"/>
        </w:rPr>
        <w:t>en discussion/</w:t>
      </w:r>
      <w:r>
        <w:rPr>
          <w:rFonts w:asciiTheme="minorHAnsi" w:hAnsiTheme="minorHAnsi" w:cstheme="minorHAnsi"/>
        </w:rPr>
        <w:t>reactions</w:t>
      </w:r>
      <w:r w:rsidR="00276EA5">
        <w:rPr>
          <w:rFonts w:asciiTheme="minorHAnsi" w:hAnsiTheme="minorHAnsi" w:cstheme="minorHAnsi"/>
        </w:rPr>
        <w:t>/questions</w:t>
      </w:r>
    </w:p>
    <w:p w14:paraId="2440EE88" w14:textId="77777777" w:rsidR="003327F4" w:rsidRDefault="003327F4" w:rsidP="003327F4">
      <w:pPr>
        <w:spacing w:after="0" w:line="240" w:lineRule="auto"/>
        <w:rPr>
          <w:rFonts w:asciiTheme="minorHAnsi" w:hAnsiTheme="minorHAnsi" w:cstheme="minorHAnsi"/>
        </w:rPr>
      </w:pPr>
    </w:p>
    <w:p w14:paraId="34EC8BFF" w14:textId="13A8B990" w:rsidR="00B0305B" w:rsidRDefault="00B0305B" w:rsidP="00B030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628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3327F4">
        <w:rPr>
          <w:rFonts w:asciiTheme="minorHAnsi" w:hAnsiTheme="minorHAnsi" w:cstheme="minorHAnsi"/>
        </w:rPr>
        <w:t>3</w:t>
      </w:r>
      <w:r w:rsidR="00276EA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-1</w:t>
      </w:r>
      <w:r w:rsidR="009F628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3327F4">
        <w:rPr>
          <w:rFonts w:asciiTheme="minorHAnsi" w:hAnsiTheme="minorHAnsi" w:cstheme="minorHAnsi"/>
        </w:rPr>
        <w:t>4</w:t>
      </w:r>
      <w:r w:rsidR="00276EA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– </w:t>
      </w:r>
      <w:r w:rsidR="008141EA">
        <w:rPr>
          <w:rFonts w:asciiTheme="minorHAnsi" w:hAnsiTheme="minorHAnsi" w:cstheme="minorHAnsi"/>
        </w:rPr>
        <w:t>Civil s</w:t>
      </w:r>
      <w:r>
        <w:rPr>
          <w:rFonts w:asciiTheme="minorHAnsi" w:hAnsiTheme="minorHAnsi" w:cstheme="minorHAnsi"/>
        </w:rPr>
        <w:t xml:space="preserve">ociety </w:t>
      </w:r>
      <w:r w:rsidR="008141EA">
        <w:rPr>
          <w:rFonts w:asciiTheme="minorHAnsi" w:hAnsiTheme="minorHAnsi" w:cstheme="minorHAnsi"/>
        </w:rPr>
        <w:t xml:space="preserve">representative </w:t>
      </w:r>
      <w:r>
        <w:rPr>
          <w:rFonts w:asciiTheme="minorHAnsi" w:hAnsiTheme="minorHAnsi" w:cstheme="minorHAnsi"/>
        </w:rPr>
        <w:t>workin</w:t>
      </w:r>
      <w:r w:rsidR="002E1C0D">
        <w:rPr>
          <w:rFonts w:asciiTheme="minorHAnsi" w:hAnsiTheme="minorHAnsi" w:cstheme="minorHAnsi"/>
        </w:rPr>
        <w:t>g with citizens and data users</w:t>
      </w:r>
    </w:p>
    <w:p w14:paraId="71C381B0" w14:textId="259CDD6C" w:rsidR="00B0305B" w:rsidRDefault="008141EA" w:rsidP="00B0305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</w:t>
      </w:r>
      <w:r w:rsidR="00B0305B">
        <w:rPr>
          <w:rFonts w:asciiTheme="minorHAnsi" w:hAnsiTheme="minorHAnsi" w:cstheme="minorHAnsi"/>
        </w:rPr>
        <w:t xml:space="preserve">xperience </w:t>
      </w:r>
      <w:r>
        <w:rPr>
          <w:rFonts w:asciiTheme="minorHAnsi" w:hAnsiTheme="minorHAnsi" w:cstheme="minorHAnsi"/>
        </w:rPr>
        <w:t>of</w:t>
      </w:r>
      <w:r w:rsidR="00B0305B">
        <w:rPr>
          <w:rFonts w:asciiTheme="minorHAnsi" w:hAnsiTheme="minorHAnsi" w:cstheme="minorHAnsi"/>
        </w:rPr>
        <w:t xml:space="preserve"> working with citizens/data users</w:t>
      </w:r>
    </w:p>
    <w:p w14:paraId="745324C9" w14:textId="74CE0456" w:rsidR="00B0305B" w:rsidRDefault="00B0305B" w:rsidP="00B0305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challenges in the use of </w:t>
      </w:r>
      <w:r w:rsidR="009F6284">
        <w:rPr>
          <w:rFonts w:asciiTheme="minorHAnsi" w:hAnsiTheme="minorHAnsi" w:cstheme="minorHAnsi"/>
        </w:rPr>
        <w:t xml:space="preserve">open aid </w:t>
      </w:r>
      <w:r>
        <w:rPr>
          <w:rFonts w:asciiTheme="minorHAnsi" w:hAnsiTheme="minorHAnsi" w:cstheme="minorHAnsi"/>
        </w:rPr>
        <w:t>information?</w:t>
      </w:r>
    </w:p>
    <w:p w14:paraId="34B729EF" w14:textId="156E07DB" w:rsidR="00B0305B" w:rsidRDefault="00B0305B" w:rsidP="00B0305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development </w:t>
      </w:r>
      <w:r w:rsidR="009F6284">
        <w:rPr>
          <w:rFonts w:asciiTheme="minorHAnsi" w:hAnsiTheme="minorHAnsi" w:cstheme="minorHAnsi"/>
        </w:rPr>
        <w:t>objectives open data can help</w:t>
      </w:r>
      <w:r>
        <w:rPr>
          <w:rFonts w:asciiTheme="minorHAnsi" w:hAnsiTheme="minorHAnsi" w:cstheme="minorHAnsi"/>
        </w:rPr>
        <w:t xml:space="preserve"> achieve?</w:t>
      </w:r>
    </w:p>
    <w:p w14:paraId="3FC97827" w14:textId="17A3DB9D" w:rsidR="00E55429" w:rsidRDefault="00E55429" w:rsidP="00E55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</w:t>
      </w:r>
      <w:r w:rsidR="003327F4">
        <w:rPr>
          <w:rFonts w:asciiTheme="minorHAnsi" w:hAnsiTheme="minorHAnsi" w:cstheme="minorHAnsi"/>
        </w:rPr>
        <w:t>4</w:t>
      </w:r>
      <w:r w:rsidR="00276EA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-15.</w:t>
      </w:r>
      <w:r w:rsidR="003327F4">
        <w:rPr>
          <w:rFonts w:asciiTheme="minorHAnsi" w:hAnsiTheme="minorHAnsi" w:cstheme="minorHAnsi"/>
        </w:rPr>
        <w:t>5</w:t>
      </w:r>
      <w:r w:rsidR="00276EA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– Representative of a transparency and open data initiative  </w:t>
      </w:r>
    </w:p>
    <w:p w14:paraId="751165DA" w14:textId="377D514F" w:rsidR="00883C0E" w:rsidRDefault="00883C0E" w:rsidP="00883C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experience of working with citizens/data users in other open government areas (budgets, contracting)</w:t>
      </w:r>
    </w:p>
    <w:p w14:paraId="2F133D7F" w14:textId="77777777" w:rsidR="00E55429" w:rsidRDefault="00E55429" w:rsidP="00E5542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citizens using this information?</w:t>
      </w:r>
    </w:p>
    <w:p w14:paraId="102AF600" w14:textId="77777777" w:rsidR="00E55429" w:rsidRPr="006C2070" w:rsidRDefault="00E55429" w:rsidP="00E5542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data use challenges and lessons learned in working with citizens/civil society? </w:t>
      </w:r>
    </w:p>
    <w:p w14:paraId="088ACD6D" w14:textId="042CD222" w:rsidR="00B0305B" w:rsidRDefault="00B0305B" w:rsidP="00B030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327F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3327F4">
        <w:rPr>
          <w:rFonts w:asciiTheme="minorHAnsi" w:hAnsiTheme="minorHAnsi" w:cstheme="minorHAnsi"/>
        </w:rPr>
        <w:t>5</w:t>
      </w:r>
      <w:r w:rsidR="00276EA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-1</w:t>
      </w:r>
      <w:r w:rsidR="009F628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9F6284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 xml:space="preserve"> – </w:t>
      </w:r>
      <w:r w:rsidR="00AB378A">
        <w:rPr>
          <w:rFonts w:asciiTheme="minorHAnsi" w:hAnsiTheme="minorHAnsi" w:cstheme="minorHAnsi"/>
        </w:rPr>
        <w:t>Open discussion and</w:t>
      </w:r>
      <w:r>
        <w:rPr>
          <w:rFonts w:asciiTheme="minorHAnsi" w:hAnsiTheme="minorHAnsi" w:cstheme="minorHAnsi"/>
        </w:rPr>
        <w:t xml:space="preserve"> feedback </w:t>
      </w:r>
      <w:r w:rsidR="00AB378A">
        <w:rPr>
          <w:rFonts w:asciiTheme="minorHAnsi" w:hAnsiTheme="minorHAnsi" w:cstheme="minorHAnsi"/>
        </w:rPr>
        <w:t xml:space="preserve">on the </w:t>
      </w:r>
      <w:r>
        <w:rPr>
          <w:rFonts w:asciiTheme="minorHAnsi" w:hAnsiTheme="minorHAnsi" w:cstheme="minorHAnsi"/>
        </w:rPr>
        <w:t xml:space="preserve">framing questions </w:t>
      </w:r>
    </w:p>
    <w:p w14:paraId="4FF77F86" w14:textId="39D78193" w:rsidR="00B0305B" w:rsidRDefault="00B0305B" w:rsidP="00B03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other challenges and experiences have </w:t>
      </w:r>
      <w:r w:rsidR="00AB378A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seen?</w:t>
      </w:r>
    </w:p>
    <w:p w14:paraId="64E428F8" w14:textId="5D4DA8E1" w:rsidR="00B0305B" w:rsidRDefault="00B0305B" w:rsidP="00B03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the UK government/DFID address th</w:t>
      </w:r>
      <w:r w:rsidR="008141EA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>?</w:t>
      </w:r>
    </w:p>
    <w:p w14:paraId="2004A483" w14:textId="77777777" w:rsidR="00B0305B" w:rsidRPr="006C2070" w:rsidRDefault="00B0305B" w:rsidP="00B0305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a new aid transparency commitment support this agenda?</w:t>
      </w:r>
    </w:p>
    <w:p w14:paraId="6D27F713" w14:textId="5DF8C0FF" w:rsidR="00B0305B" w:rsidRDefault="00B0305B" w:rsidP="00B030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628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9F628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0-</w:t>
      </w:r>
      <w:r w:rsidR="009F6284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</w:t>
      </w:r>
      <w:r w:rsidR="009F628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5 – Summary of key issues and outputs</w:t>
      </w:r>
    </w:p>
    <w:p w14:paraId="14E7EF3C" w14:textId="1D2DDC4B" w:rsidR="0048015D" w:rsidRPr="009F6284" w:rsidRDefault="00B0305B" w:rsidP="009A61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628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9F628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5-1</w:t>
      </w:r>
      <w:r w:rsidR="009F628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9F628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 – Closing remarks from Chair</w:t>
      </w:r>
    </w:p>
    <w:sectPr w:rsidR="0048015D" w:rsidRPr="009F628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27F62" w14:textId="77777777" w:rsidR="00684151" w:rsidRDefault="00684151" w:rsidP="009C4ED1">
      <w:pPr>
        <w:spacing w:after="0" w:line="240" w:lineRule="auto"/>
      </w:pPr>
      <w:r>
        <w:separator/>
      </w:r>
    </w:p>
  </w:endnote>
  <w:endnote w:type="continuationSeparator" w:id="0">
    <w:p w14:paraId="13EBE6CC" w14:textId="77777777" w:rsidR="00684151" w:rsidRDefault="00684151" w:rsidP="009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7AC5" w14:textId="15D12AA6" w:rsidR="00622F5D" w:rsidRDefault="00622F5D" w:rsidP="00622F5D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RSVP to </w:t>
    </w:r>
    <w:hyperlink r:id="rId1" w:history="1">
      <w:r w:rsidRPr="00CE4E84">
        <w:rPr>
          <w:rStyle w:val="Hyperlink"/>
          <w:rFonts w:asciiTheme="minorHAnsi" w:hAnsiTheme="minorHAnsi" w:cstheme="minorHAnsi"/>
        </w:rPr>
        <w:t>amy@ukan.org.uk</w:t>
      </w:r>
    </w:hyperlink>
    <w:r>
      <w:rPr>
        <w:rFonts w:asciiTheme="minorHAnsi" w:hAnsiTheme="minorHAnsi" w:cstheme="minorHAnsi"/>
      </w:rPr>
      <w:t xml:space="preserve">  </w:t>
    </w:r>
  </w:p>
  <w:p w14:paraId="36E29B4A" w14:textId="77777777" w:rsidR="00622F5D" w:rsidRDefault="00622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96F6" w14:textId="77777777" w:rsidR="00684151" w:rsidRDefault="00684151" w:rsidP="009C4ED1">
      <w:pPr>
        <w:spacing w:after="0" w:line="240" w:lineRule="auto"/>
      </w:pPr>
      <w:r>
        <w:separator/>
      </w:r>
    </w:p>
  </w:footnote>
  <w:footnote w:type="continuationSeparator" w:id="0">
    <w:p w14:paraId="55FB8BA1" w14:textId="77777777" w:rsidR="00684151" w:rsidRDefault="00684151" w:rsidP="009C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0FD9" w14:textId="51C00CBB" w:rsidR="00883C0E" w:rsidRDefault="00883C0E" w:rsidP="00883C0E">
    <w:pPr>
      <w:pStyle w:val="Header"/>
      <w:tabs>
        <w:tab w:val="clear" w:pos="4513"/>
        <w:tab w:val="clear" w:pos="9026"/>
        <w:tab w:val="left" w:pos="22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0BC"/>
    <w:multiLevelType w:val="hybridMultilevel"/>
    <w:tmpl w:val="B2505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27908"/>
    <w:multiLevelType w:val="hybridMultilevel"/>
    <w:tmpl w:val="E0F21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E27E0"/>
    <w:multiLevelType w:val="hybridMultilevel"/>
    <w:tmpl w:val="FB58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F7F"/>
    <w:multiLevelType w:val="hybridMultilevel"/>
    <w:tmpl w:val="D96E0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35024"/>
    <w:multiLevelType w:val="hybridMultilevel"/>
    <w:tmpl w:val="57E67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008A9"/>
    <w:multiLevelType w:val="hybridMultilevel"/>
    <w:tmpl w:val="EF4CF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12B9E"/>
    <w:multiLevelType w:val="hybridMultilevel"/>
    <w:tmpl w:val="B9A2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6682"/>
    <w:multiLevelType w:val="hybridMultilevel"/>
    <w:tmpl w:val="41BA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B6196"/>
    <w:multiLevelType w:val="hybridMultilevel"/>
    <w:tmpl w:val="12B2760A"/>
    <w:lvl w:ilvl="0" w:tplc="E7FA18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73364E"/>
    <w:multiLevelType w:val="hybridMultilevel"/>
    <w:tmpl w:val="2076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9"/>
    <w:rsid w:val="0001450B"/>
    <w:rsid w:val="00016BC3"/>
    <w:rsid w:val="00042BD1"/>
    <w:rsid w:val="000447C4"/>
    <w:rsid w:val="000B2997"/>
    <w:rsid w:val="00107394"/>
    <w:rsid w:val="00130DED"/>
    <w:rsid w:val="00134340"/>
    <w:rsid w:val="00134E1A"/>
    <w:rsid w:val="00147830"/>
    <w:rsid w:val="0016411E"/>
    <w:rsid w:val="001A24D0"/>
    <w:rsid w:val="001B59F8"/>
    <w:rsid w:val="001C54C8"/>
    <w:rsid w:val="002647EB"/>
    <w:rsid w:val="00276EA5"/>
    <w:rsid w:val="002940BB"/>
    <w:rsid w:val="002E1C0D"/>
    <w:rsid w:val="002E48FA"/>
    <w:rsid w:val="002F45F6"/>
    <w:rsid w:val="003327F4"/>
    <w:rsid w:val="0034409A"/>
    <w:rsid w:val="003E5C51"/>
    <w:rsid w:val="003F4A39"/>
    <w:rsid w:val="00426451"/>
    <w:rsid w:val="0043052B"/>
    <w:rsid w:val="00444A96"/>
    <w:rsid w:val="00456891"/>
    <w:rsid w:val="0047581C"/>
    <w:rsid w:val="0048015D"/>
    <w:rsid w:val="004801B1"/>
    <w:rsid w:val="004A6903"/>
    <w:rsid w:val="004C24A4"/>
    <w:rsid w:val="004E1D5B"/>
    <w:rsid w:val="00535F38"/>
    <w:rsid w:val="005475F2"/>
    <w:rsid w:val="00565D0C"/>
    <w:rsid w:val="005B2904"/>
    <w:rsid w:val="005D175F"/>
    <w:rsid w:val="005F0259"/>
    <w:rsid w:val="00615DC5"/>
    <w:rsid w:val="00622F5D"/>
    <w:rsid w:val="006347B0"/>
    <w:rsid w:val="00684151"/>
    <w:rsid w:val="006A6591"/>
    <w:rsid w:val="006D3F51"/>
    <w:rsid w:val="006E2DFB"/>
    <w:rsid w:val="006F2A10"/>
    <w:rsid w:val="006F4407"/>
    <w:rsid w:val="007316EF"/>
    <w:rsid w:val="0074554F"/>
    <w:rsid w:val="007C167F"/>
    <w:rsid w:val="007D1003"/>
    <w:rsid w:val="007E0814"/>
    <w:rsid w:val="008141EA"/>
    <w:rsid w:val="00824B9C"/>
    <w:rsid w:val="0083063D"/>
    <w:rsid w:val="00883C0E"/>
    <w:rsid w:val="008B13A4"/>
    <w:rsid w:val="008B4633"/>
    <w:rsid w:val="008D07D4"/>
    <w:rsid w:val="008E7B45"/>
    <w:rsid w:val="008F7900"/>
    <w:rsid w:val="00904599"/>
    <w:rsid w:val="009139C7"/>
    <w:rsid w:val="00992E0E"/>
    <w:rsid w:val="009A30F9"/>
    <w:rsid w:val="009A6122"/>
    <w:rsid w:val="009C4ED1"/>
    <w:rsid w:val="009C6F3F"/>
    <w:rsid w:val="009E2153"/>
    <w:rsid w:val="009F6284"/>
    <w:rsid w:val="00A36BCD"/>
    <w:rsid w:val="00A45B57"/>
    <w:rsid w:val="00A677D6"/>
    <w:rsid w:val="00AA068F"/>
    <w:rsid w:val="00AB378A"/>
    <w:rsid w:val="00B0305B"/>
    <w:rsid w:val="00B151D3"/>
    <w:rsid w:val="00B164B7"/>
    <w:rsid w:val="00B75B55"/>
    <w:rsid w:val="00B82638"/>
    <w:rsid w:val="00BC39CF"/>
    <w:rsid w:val="00C2382F"/>
    <w:rsid w:val="00C24B80"/>
    <w:rsid w:val="00C40ED3"/>
    <w:rsid w:val="00C8574D"/>
    <w:rsid w:val="00C90889"/>
    <w:rsid w:val="00D06405"/>
    <w:rsid w:val="00D13D8B"/>
    <w:rsid w:val="00DA2B0D"/>
    <w:rsid w:val="00DA73DC"/>
    <w:rsid w:val="00DC1412"/>
    <w:rsid w:val="00DD293B"/>
    <w:rsid w:val="00DF1DA2"/>
    <w:rsid w:val="00E21A63"/>
    <w:rsid w:val="00E246D8"/>
    <w:rsid w:val="00E303E5"/>
    <w:rsid w:val="00E55429"/>
    <w:rsid w:val="00E701F5"/>
    <w:rsid w:val="00EE7C04"/>
    <w:rsid w:val="00F23E25"/>
    <w:rsid w:val="00F60847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D124"/>
  <w15:docId w15:val="{63216EB1-BD87-44FF-9C2E-FF261AB4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F5"/>
    <w:pPr>
      <w:ind w:left="720"/>
      <w:contextualSpacing/>
    </w:pPr>
  </w:style>
  <w:style w:type="table" w:styleId="TableGrid">
    <w:name w:val="Table Grid"/>
    <w:basedOn w:val="TableNormal"/>
    <w:uiPriority w:val="59"/>
    <w:rsid w:val="0099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7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B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B45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8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D1"/>
  </w:style>
  <w:style w:type="paragraph" w:styleId="Footer">
    <w:name w:val="footer"/>
    <w:basedOn w:val="Normal"/>
    <w:link w:val="FooterChar"/>
    <w:uiPriority w:val="99"/>
    <w:unhideWhenUsed/>
    <w:rsid w:val="009C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@uk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8455-361D-498C-8C4E-F96251A5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Dodd</dc:creator>
  <cp:lastModifiedBy>Nick</cp:lastModifiedBy>
  <cp:revision>2</cp:revision>
  <dcterms:created xsi:type="dcterms:W3CDTF">2015-09-16T11:55:00Z</dcterms:created>
  <dcterms:modified xsi:type="dcterms:W3CDTF">2015-09-16T11:55:00Z</dcterms:modified>
</cp:coreProperties>
</file>